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86MS0016-01-2023-011683-68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02-0006/2805/2024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Шинкарь М.Х.,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Поляковой Л.М.,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«</w:t>
      </w:r>
      <w:r>
        <w:rPr>
          <w:rFonts w:ascii="Times New Roman" w:eastAsia="Times New Roman" w:hAnsi="Times New Roman" w:cs="Times New Roman"/>
          <w:sz w:val="28"/>
          <w:szCs w:val="28"/>
        </w:rPr>
        <w:t>Быстроденьги</w:t>
      </w:r>
      <w:r>
        <w:rPr>
          <w:rFonts w:ascii="Times New Roman" w:eastAsia="Times New Roman" w:hAnsi="Times New Roman" w:cs="Times New Roman"/>
          <w:sz w:val="28"/>
          <w:szCs w:val="28"/>
        </w:rPr>
        <w:t>» (Общество с ограниченной ответственностью)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7325081622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Корнилаевой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Александре Валерьевне (21.05.2000 г.р., паспорт РФ </w:t>
      </w:r>
      <w:r>
        <w:rPr>
          <w:rStyle w:val="cat-User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«</w:t>
      </w:r>
      <w:r>
        <w:rPr>
          <w:rFonts w:ascii="Times New Roman" w:eastAsia="Times New Roman" w:hAnsi="Times New Roman" w:cs="Times New Roman"/>
          <w:sz w:val="28"/>
          <w:szCs w:val="28"/>
        </w:rPr>
        <w:t>Быстроденьги</w:t>
      </w:r>
      <w:r>
        <w:rPr>
          <w:rFonts w:ascii="Times New Roman" w:eastAsia="Times New Roman" w:hAnsi="Times New Roman" w:cs="Times New Roman"/>
          <w:sz w:val="28"/>
          <w:szCs w:val="28"/>
        </w:rPr>
        <w:t>» (Общество с ограниченной ответственностью)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Корнилаевой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Александре Валерьевне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Корнилаевой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«</w:t>
      </w:r>
      <w:r>
        <w:rPr>
          <w:rFonts w:ascii="Times New Roman" w:eastAsia="Times New Roman" w:hAnsi="Times New Roman" w:cs="Times New Roman"/>
          <w:sz w:val="28"/>
          <w:szCs w:val="28"/>
        </w:rPr>
        <w:t>Быстроденьги</w:t>
      </w:r>
      <w:r>
        <w:rPr>
          <w:rFonts w:ascii="Times New Roman" w:eastAsia="Times New Roman" w:hAnsi="Times New Roman" w:cs="Times New Roman"/>
          <w:sz w:val="28"/>
          <w:szCs w:val="28"/>
        </w:rPr>
        <w:t>» (Общество с ограниченной ответственностью)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расходы по уплате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14">
    <w:name w:val="cat-UserDefined grp-1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